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8CA" w:rsidRPr="00B93F8C" w:rsidRDefault="00B158CA" w:rsidP="00B158CA">
      <w:pPr>
        <w:pStyle w:val="1"/>
        <w:pBdr>
          <w:top w:val="nil"/>
          <w:left w:val="nil"/>
          <w:bottom w:val="nil"/>
          <w:right w:val="nil"/>
          <w:between w:val="nil"/>
        </w:pBdr>
        <w:jc w:val="center"/>
        <w:rPr>
          <w:rFonts w:asciiTheme="minorHAnsi" w:eastAsia="Times New Roman" w:hAnsiTheme="minorHAnsi" w:cstheme="minorHAnsi"/>
          <w:color w:val="000000"/>
          <w:sz w:val="32"/>
          <w:szCs w:val="32"/>
        </w:rPr>
      </w:pPr>
      <w:r w:rsidRPr="00B93F8C">
        <w:rPr>
          <w:rFonts w:asciiTheme="minorHAnsi" w:eastAsia="Times New Roman" w:hAnsiTheme="minorHAnsi" w:cstheme="minorHAnsi"/>
          <w:b/>
          <w:color w:val="000000"/>
          <w:sz w:val="32"/>
          <w:szCs w:val="32"/>
        </w:rPr>
        <w:t xml:space="preserve">ФОРМУВАННЯ ГОТОВНОСТІ ВЧИТЕЛІВ ДО </w:t>
      </w:r>
    </w:p>
    <w:p w:rsidR="00B158CA" w:rsidRPr="00B93F8C" w:rsidRDefault="00B158CA" w:rsidP="00B158CA">
      <w:pPr>
        <w:jc w:val="center"/>
        <w:rPr>
          <w:rFonts w:asciiTheme="minorHAnsi" w:eastAsia="Times New Roman" w:hAnsiTheme="minorHAnsi" w:cstheme="minorHAnsi"/>
          <w:b/>
          <w:color w:val="000000"/>
          <w:sz w:val="32"/>
          <w:szCs w:val="32"/>
        </w:rPr>
      </w:pPr>
      <w:r w:rsidRPr="00B93F8C">
        <w:rPr>
          <w:rFonts w:asciiTheme="minorHAnsi" w:eastAsia="Times New Roman" w:hAnsiTheme="minorHAnsi" w:cstheme="minorHAnsi"/>
          <w:b/>
          <w:color w:val="000000"/>
          <w:sz w:val="32"/>
          <w:szCs w:val="32"/>
        </w:rPr>
        <w:t>ПРОВЕДЕННЯ ПЕДАГОГІЧНИХ ДОСЛІДЖЕНЬ ТА УЗАГАЛЬНЕННЯ ВЛАСНОГО ПЕДАГОГІЧНОГО ДОСВІДУ</w:t>
      </w:r>
    </w:p>
    <w:p w:rsidR="00B93F8C" w:rsidRPr="00B93F8C" w:rsidRDefault="00B93F8C" w:rsidP="00B158CA">
      <w:pPr>
        <w:jc w:val="center"/>
        <w:rPr>
          <w:rFonts w:asciiTheme="minorHAnsi" w:eastAsia="Times New Roman" w:hAnsiTheme="minorHAnsi" w:cstheme="minorHAnsi"/>
          <w:b/>
          <w:color w:val="000000"/>
          <w:sz w:val="32"/>
          <w:szCs w:val="32"/>
        </w:rPr>
      </w:pPr>
    </w:p>
    <w:p w:rsidR="00B93F8C" w:rsidRDefault="00B93F8C" w:rsidP="00B158CA">
      <w:pPr>
        <w:jc w:val="center"/>
        <w:rPr>
          <w:rFonts w:asciiTheme="minorHAnsi" w:eastAsia="Times New Roman" w:hAnsiTheme="minorHAnsi" w:cstheme="minorHAnsi"/>
          <w:i/>
          <w:color w:val="000000"/>
          <w:sz w:val="32"/>
          <w:szCs w:val="32"/>
        </w:rPr>
      </w:pPr>
      <w:r w:rsidRPr="00B93F8C">
        <w:rPr>
          <w:rFonts w:asciiTheme="minorHAnsi" w:eastAsia="Times New Roman" w:hAnsiTheme="minorHAnsi" w:cstheme="minorHAnsi"/>
          <w:i/>
          <w:color w:val="000000"/>
          <w:sz w:val="32"/>
          <w:szCs w:val="32"/>
        </w:rPr>
        <w:t>Список рекомендован</w:t>
      </w:r>
      <w:r w:rsidR="007831AD">
        <w:rPr>
          <w:rFonts w:asciiTheme="minorHAnsi" w:eastAsia="Times New Roman" w:hAnsiTheme="minorHAnsi" w:cstheme="minorHAnsi"/>
          <w:i/>
          <w:color w:val="000000"/>
          <w:sz w:val="32"/>
          <w:szCs w:val="32"/>
        </w:rPr>
        <w:t>ої літератури</w:t>
      </w:r>
    </w:p>
    <w:p w:rsidR="009922BE" w:rsidRDefault="009922BE" w:rsidP="00B158CA">
      <w:pPr>
        <w:jc w:val="center"/>
        <w:rPr>
          <w:rFonts w:asciiTheme="minorHAnsi" w:eastAsia="Times New Roman" w:hAnsiTheme="minorHAnsi" w:cstheme="minorHAnsi"/>
          <w:i/>
          <w:color w:val="000000"/>
          <w:sz w:val="32"/>
          <w:szCs w:val="32"/>
        </w:rPr>
      </w:pPr>
    </w:p>
    <w:p w:rsidR="009922BE" w:rsidRDefault="009922BE" w:rsidP="00B158CA">
      <w:pPr>
        <w:jc w:val="center"/>
        <w:rPr>
          <w:rFonts w:asciiTheme="minorHAnsi" w:eastAsia="Times New Roman" w:hAnsiTheme="minorHAnsi" w:cstheme="minorHAnsi"/>
          <w:i/>
          <w:color w:val="000000"/>
          <w:sz w:val="32"/>
          <w:szCs w:val="32"/>
        </w:rPr>
      </w:pPr>
      <w:bookmarkStart w:id="0" w:name="_GoBack"/>
      <w:bookmarkEnd w:id="0"/>
    </w:p>
    <w:p w:rsidR="006F6BB3" w:rsidRDefault="006F6BB3" w:rsidP="00B158CA">
      <w:pPr>
        <w:jc w:val="center"/>
        <w:rPr>
          <w:rFonts w:asciiTheme="minorHAnsi" w:eastAsia="Times New Roman" w:hAnsiTheme="minorHAnsi" w:cstheme="minorHAnsi"/>
          <w:i/>
          <w:color w:val="000000"/>
          <w:sz w:val="32"/>
          <w:szCs w:val="32"/>
        </w:rPr>
      </w:pPr>
    </w:p>
    <w:p w:rsidR="006F6BB3" w:rsidRDefault="006F6BB3" w:rsidP="006F6BB3">
      <w:pPr>
        <w:rPr>
          <w:i/>
          <w:iCs/>
          <w:color w:val="000000"/>
          <w:sz w:val="28"/>
          <w:szCs w:val="28"/>
        </w:rPr>
      </w:pPr>
      <w:r w:rsidRPr="006F6BB3">
        <w:rPr>
          <w:color w:val="000000"/>
          <w:sz w:val="28"/>
          <w:szCs w:val="28"/>
        </w:rPr>
        <w:t>74.204</w:t>
      </w:r>
      <w:r w:rsidRPr="006F6BB3">
        <w:rPr>
          <w:color w:val="000000"/>
          <w:sz w:val="28"/>
          <w:szCs w:val="28"/>
        </w:rPr>
        <w:br/>
      </w:r>
      <w:r w:rsidR="00B05A26" w:rsidRPr="00B05A26">
        <w:rPr>
          <w:b/>
          <w:color w:val="000000"/>
          <w:sz w:val="28"/>
          <w:szCs w:val="28"/>
        </w:rPr>
        <w:t>1.</w:t>
      </w:r>
      <w:r w:rsidRPr="00B05A26">
        <w:rPr>
          <w:b/>
          <w:color w:val="000000"/>
          <w:sz w:val="28"/>
          <w:szCs w:val="28"/>
        </w:rPr>
        <w:t xml:space="preserve">Організатору інноваційної діяльності та дослідно-експериментальної роботи у загальноосвітньому навчальному закладі : методичний порадник </w:t>
      </w:r>
      <w:r w:rsidRPr="006F6BB3">
        <w:rPr>
          <w:color w:val="000000"/>
          <w:sz w:val="28"/>
          <w:szCs w:val="28"/>
        </w:rPr>
        <w:t xml:space="preserve">/ </w:t>
      </w:r>
      <w:proofErr w:type="spellStart"/>
      <w:r w:rsidRPr="006F6BB3">
        <w:rPr>
          <w:color w:val="000000"/>
          <w:sz w:val="28"/>
          <w:szCs w:val="28"/>
        </w:rPr>
        <w:t>авт</w:t>
      </w:r>
      <w:proofErr w:type="spellEnd"/>
      <w:r w:rsidRPr="006F6BB3">
        <w:rPr>
          <w:color w:val="000000"/>
          <w:sz w:val="28"/>
          <w:szCs w:val="28"/>
        </w:rPr>
        <w:t>.-</w:t>
      </w:r>
      <w:proofErr w:type="spellStart"/>
      <w:r w:rsidRPr="006F6BB3">
        <w:rPr>
          <w:color w:val="000000"/>
          <w:sz w:val="28"/>
          <w:szCs w:val="28"/>
        </w:rPr>
        <w:t>упоряд</w:t>
      </w:r>
      <w:proofErr w:type="spellEnd"/>
      <w:r w:rsidRPr="006F6BB3">
        <w:rPr>
          <w:color w:val="000000"/>
          <w:sz w:val="28"/>
          <w:szCs w:val="28"/>
        </w:rPr>
        <w:t xml:space="preserve">.: І.Н. Євтушенко, Ю.І. </w:t>
      </w:r>
      <w:proofErr w:type="spellStart"/>
      <w:r w:rsidRPr="006F6BB3">
        <w:rPr>
          <w:color w:val="000000"/>
          <w:sz w:val="28"/>
          <w:szCs w:val="28"/>
        </w:rPr>
        <w:t>Завалевський</w:t>
      </w:r>
      <w:proofErr w:type="spellEnd"/>
      <w:r w:rsidRPr="006F6BB3">
        <w:rPr>
          <w:color w:val="000000"/>
          <w:sz w:val="28"/>
          <w:szCs w:val="28"/>
        </w:rPr>
        <w:t xml:space="preserve">, С.В. Кириленко, О.І. </w:t>
      </w:r>
      <w:proofErr w:type="spellStart"/>
      <w:r w:rsidRPr="006F6BB3">
        <w:rPr>
          <w:color w:val="000000"/>
          <w:sz w:val="28"/>
          <w:szCs w:val="28"/>
        </w:rPr>
        <w:t>Кіян</w:t>
      </w:r>
      <w:proofErr w:type="spellEnd"/>
      <w:r w:rsidRPr="006F6BB3">
        <w:rPr>
          <w:color w:val="000000"/>
          <w:sz w:val="28"/>
          <w:szCs w:val="28"/>
        </w:rPr>
        <w:t xml:space="preserve">, К.В. </w:t>
      </w:r>
      <w:proofErr w:type="spellStart"/>
      <w:r w:rsidRPr="006F6BB3">
        <w:rPr>
          <w:color w:val="000000"/>
          <w:sz w:val="28"/>
          <w:szCs w:val="28"/>
        </w:rPr>
        <w:t>Таранік</w:t>
      </w:r>
      <w:proofErr w:type="spellEnd"/>
      <w:r w:rsidRPr="006F6BB3">
        <w:rPr>
          <w:color w:val="000000"/>
          <w:sz w:val="28"/>
          <w:szCs w:val="28"/>
        </w:rPr>
        <w:t xml:space="preserve">-Ткачук .- Чернівці : </w:t>
      </w:r>
      <w:proofErr w:type="spellStart"/>
      <w:r w:rsidRPr="006F6BB3">
        <w:rPr>
          <w:color w:val="000000"/>
          <w:sz w:val="28"/>
          <w:szCs w:val="28"/>
        </w:rPr>
        <w:t>Букрек</w:t>
      </w:r>
      <w:proofErr w:type="spellEnd"/>
      <w:r w:rsidRPr="006F6BB3">
        <w:rPr>
          <w:color w:val="000000"/>
          <w:sz w:val="28"/>
          <w:szCs w:val="28"/>
        </w:rPr>
        <w:t xml:space="preserve"> , 2014 .- 420с. .-(Школа майбутнього) .- 978-966-399-573-1 : </w:t>
      </w:r>
      <w:proofErr w:type="spellStart"/>
      <w:r w:rsidRPr="006F6BB3">
        <w:rPr>
          <w:color w:val="000000"/>
          <w:sz w:val="28"/>
          <w:szCs w:val="28"/>
        </w:rPr>
        <w:t>бк</w:t>
      </w:r>
      <w:proofErr w:type="spellEnd"/>
      <w:r w:rsidRPr="006F6BB3">
        <w:rPr>
          <w:color w:val="000000"/>
          <w:sz w:val="28"/>
          <w:szCs w:val="28"/>
        </w:rPr>
        <w:t xml:space="preserve"> [2282бк]</w:t>
      </w:r>
      <w:r w:rsidRPr="006F6BB3">
        <w:rPr>
          <w:color w:val="000000"/>
          <w:sz w:val="28"/>
          <w:szCs w:val="28"/>
        </w:rPr>
        <w:br/>
        <w:t>    </w:t>
      </w:r>
      <w:r w:rsidRPr="006F6BB3">
        <w:rPr>
          <w:i/>
          <w:iCs/>
          <w:color w:val="000000"/>
          <w:sz w:val="28"/>
          <w:szCs w:val="28"/>
        </w:rPr>
        <w:t>У методичному пораднику розкриваються актуальні питання організації та управління інноваційною діяльністю та дослідно-експериментальною роботою в загальноосвітніх навчальних закла</w:t>
      </w:r>
      <w:r w:rsidR="00B05A26">
        <w:rPr>
          <w:i/>
          <w:iCs/>
          <w:color w:val="000000"/>
          <w:sz w:val="28"/>
          <w:szCs w:val="28"/>
        </w:rPr>
        <w:t>дах, подаються методи</w:t>
      </w:r>
      <w:r w:rsidRPr="006F6BB3">
        <w:rPr>
          <w:i/>
          <w:iCs/>
          <w:color w:val="000000"/>
          <w:sz w:val="28"/>
          <w:szCs w:val="28"/>
        </w:rPr>
        <w:t>чні та технологічні вказівки щодо реалізації Положення про порядок здійснення інноваційної освітньої діяльності та Положення про експериментальний загальноосвітній навчальний заклад тощо. Видання адресоване керівникам загальноосвітніх навчальних закладів та установ системи загальної середньої освіти, педагогам, працівникам закладів післядипломної педагогічної освіти та вищих навчальних закладів. 07.11.2014</w:t>
      </w:r>
    </w:p>
    <w:p w:rsidR="007831AD" w:rsidRDefault="007831AD" w:rsidP="006F6BB3">
      <w:pPr>
        <w:rPr>
          <w:i/>
          <w:iCs/>
          <w:color w:val="000000"/>
          <w:sz w:val="28"/>
          <w:szCs w:val="28"/>
        </w:rPr>
      </w:pPr>
    </w:p>
    <w:p w:rsidR="007831AD" w:rsidRPr="006F6BB3" w:rsidRDefault="007831AD" w:rsidP="006F6BB3">
      <w:pPr>
        <w:rPr>
          <w:rFonts w:asciiTheme="minorHAnsi" w:hAnsiTheme="minorHAnsi" w:cstheme="minorHAnsi"/>
          <w:i/>
          <w:color w:val="000000"/>
          <w:sz w:val="28"/>
          <w:szCs w:val="28"/>
        </w:rPr>
      </w:pPr>
    </w:p>
    <w:p w:rsidR="00B158CA" w:rsidRDefault="00B158CA" w:rsidP="00B158CA">
      <w:pPr>
        <w:rPr>
          <w:color w:val="000000"/>
        </w:rPr>
      </w:pPr>
    </w:p>
    <w:p w:rsidR="00B93F8C" w:rsidRPr="00016B5A" w:rsidRDefault="00B05A26" w:rsidP="00B158CA">
      <w:pPr>
        <w:rPr>
          <w:color w:val="000000"/>
          <w:sz w:val="28"/>
          <w:szCs w:val="28"/>
        </w:rPr>
      </w:pPr>
      <w:r w:rsidRPr="00B05A26">
        <w:rPr>
          <w:b/>
          <w:color w:val="000000"/>
          <w:sz w:val="28"/>
          <w:szCs w:val="28"/>
        </w:rPr>
        <w:t>2.</w:t>
      </w:r>
      <w:r w:rsidR="00B93F8C" w:rsidRPr="00B05A26">
        <w:rPr>
          <w:b/>
          <w:color w:val="000000"/>
          <w:sz w:val="28"/>
          <w:szCs w:val="28"/>
        </w:rPr>
        <w:t xml:space="preserve">Мариновська О., </w:t>
      </w:r>
      <w:proofErr w:type="spellStart"/>
      <w:r w:rsidR="00B93F8C" w:rsidRPr="00B05A26">
        <w:rPr>
          <w:b/>
          <w:color w:val="000000"/>
          <w:sz w:val="28"/>
          <w:szCs w:val="28"/>
        </w:rPr>
        <w:t>Завалевський</w:t>
      </w:r>
      <w:proofErr w:type="spellEnd"/>
      <w:r w:rsidR="00B93F8C" w:rsidRPr="00B05A26">
        <w:rPr>
          <w:b/>
          <w:color w:val="000000"/>
          <w:sz w:val="28"/>
          <w:szCs w:val="28"/>
        </w:rPr>
        <w:t xml:space="preserve"> Ю. Метод контент-аналізу в педагогічних дослідженнях : аналіз наукової літератури</w:t>
      </w:r>
      <w:r w:rsidR="00B93F8C" w:rsidRPr="00016B5A">
        <w:rPr>
          <w:color w:val="000000"/>
          <w:sz w:val="28"/>
          <w:szCs w:val="28"/>
        </w:rPr>
        <w:t xml:space="preserve"> / О. </w:t>
      </w:r>
      <w:proofErr w:type="spellStart"/>
      <w:r w:rsidR="00B93F8C" w:rsidRPr="00016B5A">
        <w:rPr>
          <w:color w:val="000000"/>
          <w:sz w:val="28"/>
          <w:szCs w:val="28"/>
        </w:rPr>
        <w:t>Мариновська</w:t>
      </w:r>
      <w:proofErr w:type="spellEnd"/>
      <w:r w:rsidR="00B93F8C" w:rsidRPr="00016B5A">
        <w:rPr>
          <w:color w:val="000000"/>
          <w:sz w:val="28"/>
          <w:szCs w:val="28"/>
        </w:rPr>
        <w:t xml:space="preserve">, Ю. </w:t>
      </w:r>
      <w:proofErr w:type="spellStart"/>
      <w:r w:rsidR="00B93F8C" w:rsidRPr="00016B5A">
        <w:rPr>
          <w:color w:val="000000"/>
          <w:sz w:val="28"/>
          <w:szCs w:val="28"/>
        </w:rPr>
        <w:t>Завалевський</w:t>
      </w:r>
      <w:proofErr w:type="spellEnd"/>
      <w:r w:rsidR="00B93F8C" w:rsidRPr="00016B5A">
        <w:rPr>
          <w:color w:val="000000"/>
          <w:sz w:val="28"/>
          <w:szCs w:val="28"/>
        </w:rPr>
        <w:t xml:space="preserve"> // Обрії .- 2014 .- № 2 .- С. 17-22</w:t>
      </w:r>
    </w:p>
    <w:p w:rsidR="00B93F8C" w:rsidRPr="00016B5A" w:rsidRDefault="00B93F8C" w:rsidP="00B158CA">
      <w:pPr>
        <w:rPr>
          <w:color w:val="000000"/>
          <w:sz w:val="28"/>
          <w:szCs w:val="28"/>
        </w:rPr>
      </w:pPr>
    </w:p>
    <w:p w:rsidR="00B93F8C" w:rsidRPr="00016B5A" w:rsidRDefault="00B05A26" w:rsidP="00B158CA">
      <w:pPr>
        <w:rPr>
          <w:color w:val="000000"/>
          <w:sz w:val="28"/>
          <w:szCs w:val="28"/>
        </w:rPr>
      </w:pPr>
      <w:r w:rsidRPr="00B05A26">
        <w:rPr>
          <w:b/>
          <w:color w:val="000000"/>
          <w:sz w:val="28"/>
          <w:szCs w:val="28"/>
        </w:rPr>
        <w:t>3.</w:t>
      </w:r>
      <w:r w:rsidR="00B93F8C" w:rsidRPr="00B05A26">
        <w:rPr>
          <w:b/>
          <w:color w:val="000000"/>
          <w:sz w:val="28"/>
          <w:szCs w:val="28"/>
        </w:rPr>
        <w:t>Мариновська О. Теоретико-методичні аспекти розроблення персонал-технології досвіду педагога-новатора</w:t>
      </w:r>
      <w:r w:rsidR="00B93F8C" w:rsidRPr="00016B5A">
        <w:rPr>
          <w:color w:val="000000"/>
          <w:sz w:val="28"/>
          <w:szCs w:val="28"/>
        </w:rPr>
        <w:t xml:space="preserve"> / О. </w:t>
      </w:r>
      <w:proofErr w:type="spellStart"/>
      <w:r w:rsidR="00B93F8C" w:rsidRPr="00016B5A">
        <w:rPr>
          <w:color w:val="000000"/>
          <w:sz w:val="28"/>
          <w:szCs w:val="28"/>
        </w:rPr>
        <w:t>Мариновська</w:t>
      </w:r>
      <w:proofErr w:type="spellEnd"/>
      <w:r w:rsidR="00B93F8C" w:rsidRPr="00016B5A">
        <w:rPr>
          <w:color w:val="000000"/>
          <w:sz w:val="28"/>
          <w:szCs w:val="28"/>
        </w:rPr>
        <w:t xml:space="preserve"> // Джерела .- 2015 .- № 1-4 (77-80) .- С. 3-6</w:t>
      </w:r>
    </w:p>
    <w:p w:rsidR="00B93F8C" w:rsidRPr="00016B5A" w:rsidRDefault="00B93F8C" w:rsidP="00B158CA">
      <w:pPr>
        <w:rPr>
          <w:color w:val="000000"/>
          <w:sz w:val="28"/>
          <w:szCs w:val="28"/>
        </w:rPr>
      </w:pPr>
    </w:p>
    <w:p w:rsidR="00B93F8C" w:rsidRPr="00016B5A" w:rsidRDefault="00B05A26" w:rsidP="00B158CA">
      <w:pPr>
        <w:rPr>
          <w:color w:val="000000"/>
          <w:sz w:val="28"/>
          <w:szCs w:val="28"/>
        </w:rPr>
      </w:pPr>
      <w:r w:rsidRPr="00B05A26">
        <w:rPr>
          <w:b/>
          <w:color w:val="000000"/>
          <w:sz w:val="28"/>
          <w:szCs w:val="28"/>
        </w:rPr>
        <w:t>4.</w:t>
      </w:r>
      <w:r w:rsidR="007360CF" w:rsidRPr="00B05A26">
        <w:rPr>
          <w:b/>
          <w:color w:val="000000"/>
          <w:sz w:val="28"/>
          <w:szCs w:val="28"/>
        </w:rPr>
        <w:t>Цюра С.Б. Методологія порівняльних педагогічних досліджень : принципи, особливості</w:t>
      </w:r>
      <w:r w:rsidR="007360CF" w:rsidRPr="00016B5A">
        <w:rPr>
          <w:color w:val="000000"/>
          <w:sz w:val="28"/>
          <w:szCs w:val="28"/>
        </w:rPr>
        <w:t xml:space="preserve"> / С.Б. </w:t>
      </w:r>
      <w:proofErr w:type="spellStart"/>
      <w:r w:rsidR="007360CF" w:rsidRPr="00016B5A">
        <w:rPr>
          <w:color w:val="000000"/>
          <w:sz w:val="28"/>
          <w:szCs w:val="28"/>
        </w:rPr>
        <w:t>Цюра</w:t>
      </w:r>
      <w:proofErr w:type="spellEnd"/>
      <w:r w:rsidR="007360CF" w:rsidRPr="00016B5A">
        <w:rPr>
          <w:color w:val="000000"/>
          <w:sz w:val="28"/>
          <w:szCs w:val="28"/>
        </w:rPr>
        <w:t xml:space="preserve"> // Український педагогічний журнал .- 2015 .- № 4 .- С. 65-72</w:t>
      </w:r>
    </w:p>
    <w:p w:rsidR="00B93F8C" w:rsidRPr="00016B5A" w:rsidRDefault="00B93F8C" w:rsidP="00B158CA">
      <w:pPr>
        <w:rPr>
          <w:color w:val="000000"/>
          <w:sz w:val="28"/>
          <w:szCs w:val="28"/>
        </w:rPr>
      </w:pPr>
    </w:p>
    <w:p w:rsidR="00B93F8C" w:rsidRPr="00016B5A" w:rsidRDefault="00B05A26" w:rsidP="00B158CA">
      <w:pPr>
        <w:rPr>
          <w:color w:val="000000"/>
          <w:sz w:val="28"/>
          <w:szCs w:val="28"/>
        </w:rPr>
      </w:pPr>
      <w:r w:rsidRPr="00B05A26">
        <w:rPr>
          <w:b/>
          <w:color w:val="000000"/>
          <w:sz w:val="28"/>
          <w:szCs w:val="28"/>
        </w:rPr>
        <w:t>5.</w:t>
      </w:r>
      <w:r w:rsidR="00B93F8C" w:rsidRPr="00B05A26">
        <w:rPr>
          <w:b/>
          <w:color w:val="000000"/>
          <w:sz w:val="28"/>
          <w:szCs w:val="28"/>
        </w:rPr>
        <w:t>Холод М. Педагогічний досвід</w:t>
      </w:r>
      <w:r w:rsidR="00B93F8C" w:rsidRPr="00016B5A">
        <w:rPr>
          <w:color w:val="000000"/>
          <w:sz w:val="28"/>
          <w:szCs w:val="28"/>
        </w:rPr>
        <w:t xml:space="preserve"> / М. Холод // Завуч .- 2015 .- № 17 .- С. 30-35</w:t>
      </w:r>
    </w:p>
    <w:p w:rsidR="00B93F8C" w:rsidRPr="00016B5A" w:rsidRDefault="00B93F8C" w:rsidP="00B158CA">
      <w:pPr>
        <w:rPr>
          <w:color w:val="000000"/>
          <w:sz w:val="28"/>
          <w:szCs w:val="28"/>
        </w:rPr>
      </w:pPr>
    </w:p>
    <w:p w:rsidR="00B93F8C" w:rsidRPr="00016B5A" w:rsidRDefault="00B05A26" w:rsidP="00B93F8C">
      <w:pPr>
        <w:rPr>
          <w:color w:val="000000"/>
          <w:sz w:val="28"/>
          <w:szCs w:val="28"/>
        </w:rPr>
      </w:pPr>
      <w:r w:rsidRPr="00B05A26">
        <w:rPr>
          <w:b/>
          <w:color w:val="000000"/>
          <w:sz w:val="28"/>
          <w:szCs w:val="28"/>
        </w:rPr>
        <w:lastRenderedPageBreak/>
        <w:t>6.</w:t>
      </w:r>
      <w:r w:rsidR="00B93F8C" w:rsidRPr="00B05A26">
        <w:rPr>
          <w:b/>
          <w:color w:val="000000"/>
          <w:sz w:val="28"/>
          <w:szCs w:val="28"/>
        </w:rPr>
        <w:t>Алексєєва Н.А. Вивчення передового педагогічного досвіду як одна з передумов підвищення якості навчально-виховного процесу</w:t>
      </w:r>
      <w:r w:rsidR="00B93F8C" w:rsidRPr="00016B5A">
        <w:rPr>
          <w:color w:val="000000"/>
          <w:sz w:val="28"/>
          <w:szCs w:val="28"/>
        </w:rPr>
        <w:t xml:space="preserve"> / Н.А. Алексєєва // Завучу. Усе для роботи .- 2016 .- № 13-14 .- С. 36-50</w:t>
      </w:r>
    </w:p>
    <w:p w:rsidR="00016B5A" w:rsidRDefault="00B93F8C" w:rsidP="00B93F8C">
      <w:pPr>
        <w:rPr>
          <w:color w:val="000000"/>
          <w:sz w:val="28"/>
          <w:szCs w:val="28"/>
        </w:rPr>
      </w:pPr>
      <w:r w:rsidRPr="00016B5A">
        <w:rPr>
          <w:color w:val="000000"/>
          <w:sz w:val="28"/>
          <w:szCs w:val="28"/>
        </w:rPr>
        <w:br/>
      </w:r>
      <w:r w:rsidR="00B05A26" w:rsidRPr="00B05A26">
        <w:rPr>
          <w:b/>
          <w:color w:val="000000"/>
          <w:sz w:val="28"/>
          <w:szCs w:val="28"/>
        </w:rPr>
        <w:t>7.</w:t>
      </w:r>
      <w:r w:rsidRPr="00B05A26">
        <w:rPr>
          <w:b/>
          <w:color w:val="000000"/>
          <w:sz w:val="28"/>
          <w:szCs w:val="28"/>
        </w:rPr>
        <w:t>Мандровний О. Педагогічний досвід : мета, завдання, типові помилки : методичні рекомендації щодо написання матеріалів педагогічного досвіду</w:t>
      </w:r>
      <w:r w:rsidRPr="00016B5A">
        <w:rPr>
          <w:color w:val="000000"/>
          <w:sz w:val="28"/>
          <w:szCs w:val="28"/>
        </w:rPr>
        <w:t xml:space="preserve"> / О. </w:t>
      </w:r>
      <w:proofErr w:type="spellStart"/>
      <w:r w:rsidRPr="00016B5A">
        <w:rPr>
          <w:color w:val="000000"/>
          <w:sz w:val="28"/>
          <w:szCs w:val="28"/>
        </w:rPr>
        <w:t>Мандровний</w:t>
      </w:r>
      <w:proofErr w:type="spellEnd"/>
      <w:r w:rsidRPr="00016B5A">
        <w:rPr>
          <w:color w:val="000000"/>
          <w:sz w:val="28"/>
          <w:szCs w:val="28"/>
        </w:rPr>
        <w:t xml:space="preserve"> // Методист .- 2016 .- № 7 .- С. 13-20</w:t>
      </w:r>
      <w:r w:rsidRPr="00016B5A">
        <w:rPr>
          <w:color w:val="000000"/>
          <w:sz w:val="28"/>
          <w:szCs w:val="28"/>
        </w:rPr>
        <w:br/>
      </w:r>
      <w:r w:rsidRPr="00016B5A">
        <w:rPr>
          <w:color w:val="000000"/>
          <w:sz w:val="28"/>
          <w:szCs w:val="28"/>
        </w:rPr>
        <w:br/>
      </w:r>
      <w:r w:rsidR="00B05A26" w:rsidRPr="00B05A26">
        <w:rPr>
          <w:b/>
          <w:color w:val="000000"/>
          <w:sz w:val="28"/>
          <w:szCs w:val="28"/>
        </w:rPr>
        <w:t>8.</w:t>
      </w:r>
      <w:r w:rsidR="00016B5A" w:rsidRPr="00B05A26">
        <w:rPr>
          <w:b/>
          <w:color w:val="000000"/>
          <w:sz w:val="28"/>
          <w:szCs w:val="28"/>
        </w:rPr>
        <w:t>Романюк І. Перспективний педагогічний досвід : як презентувати</w:t>
      </w:r>
      <w:r w:rsidR="00016B5A" w:rsidRPr="00016B5A">
        <w:rPr>
          <w:color w:val="000000"/>
          <w:sz w:val="28"/>
          <w:szCs w:val="28"/>
        </w:rPr>
        <w:t xml:space="preserve"> / І. Романюк // Вихователь-методист .- 2017 .- № 1 .- С. 4-9</w:t>
      </w:r>
      <w:r w:rsidR="00016B5A" w:rsidRPr="00016B5A">
        <w:rPr>
          <w:color w:val="000000"/>
          <w:sz w:val="28"/>
          <w:szCs w:val="28"/>
        </w:rPr>
        <w:br/>
      </w:r>
      <w:r w:rsidR="00016B5A" w:rsidRPr="00016B5A">
        <w:rPr>
          <w:color w:val="000000"/>
          <w:sz w:val="28"/>
          <w:szCs w:val="28"/>
        </w:rPr>
        <w:br/>
      </w:r>
      <w:r w:rsidR="00B05A26" w:rsidRPr="00B05A26">
        <w:rPr>
          <w:b/>
          <w:color w:val="000000"/>
          <w:sz w:val="28"/>
          <w:szCs w:val="28"/>
        </w:rPr>
        <w:t>9.</w:t>
      </w:r>
      <w:r w:rsidR="00016B5A" w:rsidRPr="00B05A26">
        <w:rPr>
          <w:b/>
          <w:color w:val="000000"/>
          <w:sz w:val="28"/>
          <w:szCs w:val="28"/>
        </w:rPr>
        <w:t xml:space="preserve">Погодаєва Р., </w:t>
      </w:r>
      <w:proofErr w:type="spellStart"/>
      <w:r w:rsidR="00016B5A" w:rsidRPr="00B05A26">
        <w:rPr>
          <w:b/>
          <w:color w:val="000000"/>
          <w:sz w:val="28"/>
          <w:szCs w:val="28"/>
        </w:rPr>
        <w:t>Цунікова</w:t>
      </w:r>
      <w:proofErr w:type="spellEnd"/>
      <w:r w:rsidR="00016B5A" w:rsidRPr="00B05A26">
        <w:rPr>
          <w:b/>
          <w:color w:val="000000"/>
          <w:sz w:val="28"/>
          <w:szCs w:val="28"/>
        </w:rPr>
        <w:t xml:space="preserve"> І. Дисемінація досвіду : технологічні аспекти : редукування й адаптація освітніх інновацій у практичній діяльності навчально-виховних закладів міста</w:t>
      </w:r>
      <w:r w:rsidR="00016B5A" w:rsidRPr="00016B5A">
        <w:rPr>
          <w:color w:val="000000"/>
          <w:sz w:val="28"/>
          <w:szCs w:val="28"/>
        </w:rPr>
        <w:t xml:space="preserve"> / Р. </w:t>
      </w:r>
      <w:proofErr w:type="spellStart"/>
      <w:r w:rsidR="00016B5A" w:rsidRPr="00016B5A">
        <w:rPr>
          <w:color w:val="000000"/>
          <w:sz w:val="28"/>
          <w:szCs w:val="28"/>
        </w:rPr>
        <w:t>Погодаєва</w:t>
      </w:r>
      <w:proofErr w:type="spellEnd"/>
      <w:r w:rsidR="00016B5A" w:rsidRPr="00016B5A">
        <w:rPr>
          <w:color w:val="000000"/>
          <w:sz w:val="28"/>
          <w:szCs w:val="28"/>
        </w:rPr>
        <w:t xml:space="preserve">, І. </w:t>
      </w:r>
      <w:proofErr w:type="spellStart"/>
      <w:r w:rsidR="00016B5A" w:rsidRPr="00016B5A">
        <w:rPr>
          <w:color w:val="000000"/>
          <w:sz w:val="28"/>
          <w:szCs w:val="28"/>
        </w:rPr>
        <w:t>Цунікова</w:t>
      </w:r>
      <w:proofErr w:type="spellEnd"/>
      <w:r w:rsidR="00016B5A" w:rsidRPr="00016B5A">
        <w:rPr>
          <w:color w:val="000000"/>
          <w:sz w:val="28"/>
          <w:szCs w:val="28"/>
        </w:rPr>
        <w:t xml:space="preserve"> // Методист .- 2017 .- № 5 .- С. 5-11</w:t>
      </w:r>
      <w:r w:rsidR="00016B5A" w:rsidRPr="00016B5A">
        <w:rPr>
          <w:color w:val="000000"/>
          <w:sz w:val="28"/>
          <w:szCs w:val="28"/>
        </w:rPr>
        <w:br/>
      </w:r>
    </w:p>
    <w:p w:rsidR="00016B5A" w:rsidRDefault="00B05A26" w:rsidP="00B93F8C">
      <w:pPr>
        <w:rPr>
          <w:color w:val="000000"/>
          <w:sz w:val="28"/>
          <w:szCs w:val="28"/>
        </w:rPr>
      </w:pPr>
      <w:r w:rsidRPr="00B05A26">
        <w:rPr>
          <w:b/>
          <w:color w:val="000000"/>
          <w:sz w:val="28"/>
          <w:szCs w:val="28"/>
        </w:rPr>
        <w:t>10.</w:t>
      </w:r>
      <w:r w:rsidR="00016B5A" w:rsidRPr="00B05A26">
        <w:rPr>
          <w:b/>
          <w:color w:val="000000"/>
          <w:sz w:val="28"/>
          <w:szCs w:val="28"/>
        </w:rPr>
        <w:t>Рибак О. Педагогічний досвід як зміст освіти</w:t>
      </w:r>
      <w:r w:rsidR="00016B5A" w:rsidRPr="00016B5A">
        <w:rPr>
          <w:color w:val="000000"/>
          <w:sz w:val="28"/>
          <w:szCs w:val="28"/>
        </w:rPr>
        <w:t xml:space="preserve"> / О. Рибак // Методист .- 2017 .- № 6 .- С. 21-40</w:t>
      </w:r>
      <w:r w:rsidR="00016B5A" w:rsidRPr="00016B5A">
        <w:rPr>
          <w:color w:val="000000"/>
          <w:sz w:val="28"/>
          <w:szCs w:val="28"/>
        </w:rPr>
        <w:br/>
      </w:r>
      <w:r w:rsidR="00016B5A" w:rsidRPr="00016B5A">
        <w:rPr>
          <w:color w:val="000000"/>
          <w:sz w:val="28"/>
          <w:szCs w:val="28"/>
        </w:rPr>
        <w:br/>
      </w:r>
      <w:r w:rsidRPr="00B05A26">
        <w:rPr>
          <w:b/>
          <w:color w:val="000000"/>
          <w:sz w:val="28"/>
          <w:szCs w:val="28"/>
        </w:rPr>
        <w:t>11.</w:t>
      </w:r>
      <w:r w:rsidR="00016B5A" w:rsidRPr="00B05A26">
        <w:rPr>
          <w:b/>
          <w:color w:val="000000"/>
          <w:sz w:val="28"/>
          <w:szCs w:val="28"/>
        </w:rPr>
        <w:t>Курган О.В. Передовий педагогічний досвід як передумова підвищення фахового рівня вчителя</w:t>
      </w:r>
      <w:r w:rsidR="00016B5A" w:rsidRPr="00016B5A">
        <w:rPr>
          <w:color w:val="000000"/>
          <w:sz w:val="28"/>
          <w:szCs w:val="28"/>
        </w:rPr>
        <w:t xml:space="preserve"> / О.В. Курган // Управління школою .- 2018 .- № 16-18 .- С. 2-7</w:t>
      </w:r>
    </w:p>
    <w:p w:rsidR="007831AD" w:rsidRDefault="007831AD" w:rsidP="00B93F8C">
      <w:pPr>
        <w:rPr>
          <w:color w:val="000000"/>
          <w:sz w:val="28"/>
          <w:szCs w:val="28"/>
        </w:rPr>
      </w:pPr>
    </w:p>
    <w:p w:rsidR="007831AD" w:rsidRPr="007831AD" w:rsidRDefault="00B05A26" w:rsidP="00B93F8C">
      <w:pPr>
        <w:rPr>
          <w:color w:val="000000"/>
          <w:sz w:val="28"/>
          <w:szCs w:val="28"/>
        </w:rPr>
      </w:pPr>
      <w:r w:rsidRPr="00B05A26">
        <w:rPr>
          <w:b/>
          <w:color w:val="000000"/>
          <w:sz w:val="28"/>
          <w:szCs w:val="28"/>
        </w:rPr>
        <w:t>12.</w:t>
      </w:r>
      <w:r w:rsidR="007831AD" w:rsidRPr="00B05A26">
        <w:rPr>
          <w:b/>
          <w:color w:val="000000"/>
          <w:sz w:val="28"/>
          <w:szCs w:val="28"/>
        </w:rPr>
        <w:t>Сорочан Т.М. Феномен педагогічної майстерності як методологія трансформації професіоналізму педагогів нової української школи</w:t>
      </w:r>
      <w:r w:rsidR="007831AD" w:rsidRPr="007831AD">
        <w:rPr>
          <w:color w:val="000000"/>
          <w:sz w:val="28"/>
          <w:szCs w:val="28"/>
        </w:rPr>
        <w:t xml:space="preserve"> / Т.М. </w:t>
      </w:r>
      <w:proofErr w:type="spellStart"/>
      <w:r w:rsidR="007831AD" w:rsidRPr="007831AD">
        <w:rPr>
          <w:color w:val="000000"/>
          <w:sz w:val="28"/>
          <w:szCs w:val="28"/>
        </w:rPr>
        <w:t>Сорочан</w:t>
      </w:r>
      <w:proofErr w:type="spellEnd"/>
      <w:r w:rsidR="007831AD" w:rsidRPr="007831AD">
        <w:rPr>
          <w:color w:val="000000"/>
          <w:sz w:val="28"/>
          <w:szCs w:val="28"/>
        </w:rPr>
        <w:t xml:space="preserve"> // Педагогіка і психологія .- 2019 .- № 1 .- С. 5-12</w:t>
      </w:r>
    </w:p>
    <w:p w:rsidR="00016B5A" w:rsidRPr="00016B5A" w:rsidRDefault="00016B5A" w:rsidP="00B93F8C">
      <w:pPr>
        <w:rPr>
          <w:color w:val="000000"/>
          <w:sz w:val="28"/>
          <w:szCs w:val="28"/>
        </w:rPr>
      </w:pPr>
    </w:p>
    <w:p w:rsidR="00016B5A" w:rsidRPr="00016B5A" w:rsidRDefault="00B05A26" w:rsidP="00B93F8C">
      <w:pPr>
        <w:rPr>
          <w:color w:val="000000"/>
          <w:sz w:val="28"/>
          <w:szCs w:val="28"/>
        </w:rPr>
      </w:pPr>
      <w:r w:rsidRPr="00B05A26">
        <w:rPr>
          <w:b/>
          <w:color w:val="000000"/>
          <w:sz w:val="28"/>
          <w:szCs w:val="28"/>
        </w:rPr>
        <w:t>13.</w:t>
      </w:r>
      <w:r w:rsidR="00016B5A" w:rsidRPr="00B05A26">
        <w:rPr>
          <w:b/>
          <w:color w:val="000000"/>
          <w:sz w:val="28"/>
          <w:szCs w:val="28"/>
        </w:rPr>
        <w:t>Нападій Т. 5 кіл розвитку : професійне зростання педагога</w:t>
      </w:r>
      <w:r w:rsidR="00016B5A" w:rsidRPr="00016B5A">
        <w:rPr>
          <w:color w:val="000000"/>
          <w:sz w:val="28"/>
          <w:szCs w:val="28"/>
        </w:rPr>
        <w:t xml:space="preserve"> / Т. </w:t>
      </w:r>
      <w:proofErr w:type="spellStart"/>
      <w:r w:rsidR="00016B5A" w:rsidRPr="00016B5A">
        <w:rPr>
          <w:color w:val="000000"/>
          <w:sz w:val="28"/>
          <w:szCs w:val="28"/>
        </w:rPr>
        <w:t>Нападій</w:t>
      </w:r>
      <w:proofErr w:type="spellEnd"/>
      <w:r w:rsidR="00016B5A" w:rsidRPr="00016B5A">
        <w:rPr>
          <w:color w:val="000000"/>
          <w:sz w:val="28"/>
          <w:szCs w:val="28"/>
        </w:rPr>
        <w:t xml:space="preserve"> // Методист .- 2019 .- № 2 .- С. 66-71</w:t>
      </w:r>
    </w:p>
    <w:p w:rsidR="00016B5A" w:rsidRPr="00016B5A" w:rsidRDefault="00016B5A" w:rsidP="00B93F8C">
      <w:pPr>
        <w:rPr>
          <w:color w:val="000000"/>
          <w:sz w:val="28"/>
          <w:szCs w:val="28"/>
        </w:rPr>
      </w:pPr>
    </w:p>
    <w:p w:rsidR="00016B5A" w:rsidRPr="00016B5A" w:rsidRDefault="00B05A26" w:rsidP="00B93F8C">
      <w:pPr>
        <w:rPr>
          <w:color w:val="000000"/>
          <w:sz w:val="28"/>
          <w:szCs w:val="28"/>
        </w:rPr>
      </w:pPr>
      <w:r w:rsidRPr="00B05A26">
        <w:rPr>
          <w:b/>
          <w:color w:val="000000"/>
          <w:sz w:val="28"/>
          <w:szCs w:val="28"/>
        </w:rPr>
        <w:t>14.</w:t>
      </w:r>
      <w:r w:rsidR="00016B5A" w:rsidRPr="00B05A26">
        <w:rPr>
          <w:b/>
          <w:color w:val="000000"/>
          <w:sz w:val="28"/>
          <w:szCs w:val="28"/>
        </w:rPr>
        <w:t xml:space="preserve">Комаровська О.А. Академія </w:t>
      </w:r>
      <w:proofErr w:type="spellStart"/>
      <w:r w:rsidR="00016B5A" w:rsidRPr="00B05A26">
        <w:rPr>
          <w:b/>
          <w:color w:val="000000"/>
          <w:sz w:val="28"/>
          <w:szCs w:val="28"/>
        </w:rPr>
        <w:t>мистецько</w:t>
      </w:r>
      <w:proofErr w:type="spellEnd"/>
      <w:r w:rsidR="00016B5A" w:rsidRPr="00B05A26">
        <w:rPr>
          <w:b/>
          <w:color w:val="000000"/>
          <w:sz w:val="28"/>
          <w:szCs w:val="28"/>
        </w:rPr>
        <w:t>-педагогічної майстерності в дії:</w:t>
      </w:r>
      <w:r w:rsidR="009922BE">
        <w:rPr>
          <w:b/>
          <w:color w:val="000000"/>
          <w:sz w:val="28"/>
          <w:szCs w:val="28"/>
        </w:rPr>
        <w:t xml:space="preserve"> </w:t>
      </w:r>
      <w:r w:rsidR="00016B5A" w:rsidRPr="00B05A26">
        <w:rPr>
          <w:b/>
          <w:color w:val="000000"/>
          <w:sz w:val="28"/>
          <w:szCs w:val="28"/>
        </w:rPr>
        <w:t>ХІІІ всеукраїнська школа науково-методичного досвіду</w:t>
      </w:r>
      <w:r w:rsidR="00016B5A" w:rsidRPr="00016B5A">
        <w:rPr>
          <w:color w:val="000000"/>
          <w:sz w:val="28"/>
          <w:szCs w:val="28"/>
        </w:rPr>
        <w:t xml:space="preserve"> / О.А. </w:t>
      </w:r>
      <w:proofErr w:type="spellStart"/>
      <w:r w:rsidR="00016B5A" w:rsidRPr="00016B5A">
        <w:rPr>
          <w:color w:val="000000"/>
          <w:sz w:val="28"/>
          <w:szCs w:val="28"/>
        </w:rPr>
        <w:t>Комаровська</w:t>
      </w:r>
      <w:proofErr w:type="spellEnd"/>
      <w:r w:rsidR="00016B5A" w:rsidRPr="00016B5A">
        <w:rPr>
          <w:color w:val="000000"/>
          <w:sz w:val="28"/>
          <w:szCs w:val="28"/>
        </w:rPr>
        <w:t xml:space="preserve"> // Мистецтво та освіта .- 2019 .- № 3 .- С. 59-60</w:t>
      </w:r>
      <w:r w:rsidR="007360CF" w:rsidRPr="00016B5A">
        <w:rPr>
          <w:color w:val="000000"/>
          <w:sz w:val="28"/>
          <w:szCs w:val="28"/>
        </w:rPr>
        <w:br/>
      </w:r>
      <w:r w:rsidR="007360CF" w:rsidRPr="00016B5A">
        <w:rPr>
          <w:color w:val="000000"/>
          <w:sz w:val="28"/>
          <w:szCs w:val="28"/>
        </w:rPr>
        <w:br/>
      </w:r>
      <w:r w:rsidRPr="00B05A26">
        <w:rPr>
          <w:b/>
          <w:color w:val="000000"/>
          <w:sz w:val="28"/>
          <w:szCs w:val="28"/>
        </w:rPr>
        <w:t>15.</w:t>
      </w:r>
      <w:r w:rsidR="007360CF" w:rsidRPr="00B05A26">
        <w:rPr>
          <w:b/>
          <w:color w:val="000000"/>
          <w:sz w:val="28"/>
          <w:szCs w:val="28"/>
        </w:rPr>
        <w:t>Савенко Ю.В. Концепція обдарованості як предмет дослідження</w:t>
      </w:r>
      <w:r w:rsidR="007360CF" w:rsidRPr="00016B5A">
        <w:rPr>
          <w:color w:val="000000"/>
          <w:sz w:val="28"/>
          <w:szCs w:val="28"/>
        </w:rPr>
        <w:t xml:space="preserve"> / Ю.В. Савенко // Завучу. Усе для роботи .- 2019 .- № 7-8 .- С. 2-5</w:t>
      </w:r>
      <w:r w:rsidR="007360CF" w:rsidRPr="00016B5A">
        <w:rPr>
          <w:color w:val="000000"/>
          <w:sz w:val="28"/>
          <w:szCs w:val="28"/>
        </w:rPr>
        <w:br/>
      </w:r>
      <w:r w:rsidR="007360CF" w:rsidRPr="00016B5A">
        <w:rPr>
          <w:color w:val="000000"/>
          <w:sz w:val="28"/>
          <w:szCs w:val="28"/>
        </w:rPr>
        <w:br/>
      </w:r>
      <w:r w:rsidRPr="00B05A26">
        <w:rPr>
          <w:b/>
          <w:color w:val="000000"/>
          <w:sz w:val="28"/>
          <w:szCs w:val="28"/>
        </w:rPr>
        <w:t>16.</w:t>
      </w:r>
      <w:r w:rsidR="007360CF" w:rsidRPr="00B05A26">
        <w:rPr>
          <w:b/>
          <w:color w:val="000000"/>
          <w:sz w:val="28"/>
          <w:szCs w:val="28"/>
        </w:rPr>
        <w:t>Пріоритетні напрями наукових досліджень до 2022 року</w:t>
      </w:r>
      <w:r w:rsidR="007360CF" w:rsidRPr="00016B5A">
        <w:rPr>
          <w:color w:val="000000"/>
          <w:sz w:val="28"/>
          <w:szCs w:val="28"/>
        </w:rPr>
        <w:t xml:space="preserve"> // Управління освітою .- 2019 .- № 4 .- С. 54-65</w:t>
      </w:r>
    </w:p>
    <w:p w:rsidR="007360CF" w:rsidRPr="00016B5A" w:rsidRDefault="00016B5A" w:rsidP="00B158CA">
      <w:pPr>
        <w:rPr>
          <w:color w:val="000000"/>
          <w:sz w:val="28"/>
          <w:szCs w:val="28"/>
        </w:rPr>
      </w:pPr>
      <w:r w:rsidRPr="00016B5A">
        <w:rPr>
          <w:color w:val="000000"/>
          <w:sz w:val="28"/>
          <w:szCs w:val="28"/>
        </w:rPr>
        <w:br/>
      </w:r>
      <w:r w:rsidR="00B05A26" w:rsidRPr="00B05A26">
        <w:rPr>
          <w:b/>
          <w:color w:val="000000"/>
          <w:sz w:val="28"/>
          <w:szCs w:val="28"/>
        </w:rPr>
        <w:t>17.</w:t>
      </w:r>
      <w:r w:rsidRPr="00B05A26">
        <w:rPr>
          <w:b/>
          <w:color w:val="000000"/>
          <w:sz w:val="28"/>
          <w:szCs w:val="28"/>
        </w:rPr>
        <w:t xml:space="preserve">Мацковська Т. Імідж педагога - запорука професійного успіху ( З досвіду роботи) </w:t>
      </w:r>
      <w:r w:rsidRPr="00016B5A">
        <w:rPr>
          <w:color w:val="000000"/>
          <w:sz w:val="28"/>
          <w:szCs w:val="28"/>
        </w:rPr>
        <w:t xml:space="preserve">/ Т. </w:t>
      </w:r>
      <w:proofErr w:type="spellStart"/>
      <w:r w:rsidRPr="00016B5A">
        <w:rPr>
          <w:color w:val="000000"/>
          <w:sz w:val="28"/>
          <w:szCs w:val="28"/>
        </w:rPr>
        <w:t>Мацковська</w:t>
      </w:r>
      <w:proofErr w:type="spellEnd"/>
      <w:r w:rsidRPr="00016B5A">
        <w:rPr>
          <w:color w:val="000000"/>
          <w:sz w:val="28"/>
          <w:szCs w:val="28"/>
        </w:rPr>
        <w:t xml:space="preserve"> // Початков</w:t>
      </w:r>
      <w:r>
        <w:rPr>
          <w:color w:val="000000"/>
          <w:sz w:val="28"/>
          <w:szCs w:val="28"/>
        </w:rPr>
        <w:t>а школа .- 2019 .- № 5 .- С. 1-3</w:t>
      </w:r>
    </w:p>
    <w:p w:rsidR="00E659DB" w:rsidRPr="00016B5A" w:rsidRDefault="00E659DB" w:rsidP="00B158CA">
      <w:pPr>
        <w:rPr>
          <w:color w:val="000000"/>
          <w:sz w:val="28"/>
          <w:szCs w:val="28"/>
        </w:rPr>
      </w:pPr>
    </w:p>
    <w:p w:rsidR="00B05A26" w:rsidRDefault="00E659DB" w:rsidP="00B93F8C">
      <w:pPr>
        <w:rPr>
          <w:color w:val="000000"/>
          <w:sz w:val="28"/>
          <w:szCs w:val="28"/>
        </w:rPr>
      </w:pPr>
      <w:r w:rsidRPr="00016B5A">
        <w:rPr>
          <w:color w:val="000000"/>
          <w:sz w:val="28"/>
          <w:szCs w:val="28"/>
        </w:rPr>
        <w:lastRenderedPageBreak/>
        <w:br/>
      </w:r>
      <w:r w:rsidR="00B05A26" w:rsidRPr="00B05A26">
        <w:rPr>
          <w:b/>
          <w:color w:val="000000"/>
          <w:sz w:val="28"/>
          <w:szCs w:val="28"/>
        </w:rPr>
        <w:t>18.</w:t>
      </w:r>
      <w:r w:rsidRPr="00B05A26">
        <w:rPr>
          <w:b/>
          <w:color w:val="000000"/>
          <w:sz w:val="28"/>
          <w:szCs w:val="28"/>
        </w:rPr>
        <w:t>Токар О. Робота над єдиною методичною темою : методична робота в закладах освіти</w:t>
      </w:r>
      <w:r w:rsidRPr="00016B5A">
        <w:rPr>
          <w:color w:val="000000"/>
          <w:sz w:val="28"/>
          <w:szCs w:val="28"/>
        </w:rPr>
        <w:t xml:space="preserve"> / О. Токар // Методист .- 2019 .- № 9 .- С. 20-26</w:t>
      </w:r>
      <w:r w:rsidRPr="00016B5A">
        <w:rPr>
          <w:color w:val="000000"/>
          <w:sz w:val="28"/>
          <w:szCs w:val="28"/>
        </w:rPr>
        <w:br/>
      </w:r>
      <w:r w:rsidRPr="00B05A26">
        <w:rPr>
          <w:b/>
          <w:color w:val="000000"/>
          <w:sz w:val="28"/>
          <w:szCs w:val="28"/>
        </w:rPr>
        <w:br/>
      </w:r>
      <w:r w:rsidR="00B05A26" w:rsidRPr="00B05A26">
        <w:rPr>
          <w:b/>
          <w:color w:val="000000"/>
          <w:sz w:val="28"/>
          <w:szCs w:val="28"/>
        </w:rPr>
        <w:t>19.</w:t>
      </w:r>
      <w:r w:rsidRPr="00B05A26">
        <w:rPr>
          <w:b/>
          <w:color w:val="000000"/>
          <w:sz w:val="28"/>
          <w:szCs w:val="28"/>
        </w:rPr>
        <w:t>Токар О. Формуємо новітнє освітнє середовище : з досвіду роботи над методичною темою</w:t>
      </w:r>
      <w:r w:rsidRPr="00016B5A">
        <w:rPr>
          <w:color w:val="000000"/>
          <w:sz w:val="28"/>
          <w:szCs w:val="28"/>
        </w:rPr>
        <w:t xml:space="preserve"> / О. Токар // Методист .- 2019 .- № 9 .- С. 26-39</w:t>
      </w:r>
      <w:r w:rsidR="007360CF" w:rsidRPr="00016B5A">
        <w:rPr>
          <w:color w:val="000000"/>
          <w:sz w:val="28"/>
          <w:szCs w:val="28"/>
        </w:rPr>
        <w:br/>
      </w:r>
    </w:p>
    <w:p w:rsidR="00B05A26" w:rsidRDefault="00B05A26" w:rsidP="00B93F8C">
      <w:pPr>
        <w:rPr>
          <w:color w:val="000000"/>
          <w:sz w:val="28"/>
          <w:szCs w:val="28"/>
        </w:rPr>
      </w:pPr>
    </w:p>
    <w:p w:rsidR="00B05A26" w:rsidRDefault="00B05A26" w:rsidP="00B93F8C">
      <w:pPr>
        <w:rPr>
          <w:b/>
          <w:color w:val="000000"/>
          <w:sz w:val="32"/>
          <w:szCs w:val="32"/>
        </w:rPr>
      </w:pPr>
      <w:r w:rsidRPr="00B05A26">
        <w:rPr>
          <w:b/>
          <w:color w:val="000000"/>
          <w:sz w:val="32"/>
          <w:szCs w:val="32"/>
        </w:rPr>
        <w:t xml:space="preserve">Бібліотека ОІППО                        </w:t>
      </w:r>
    </w:p>
    <w:p w:rsidR="00B05A26" w:rsidRDefault="00B05A26" w:rsidP="00B93F8C">
      <w:pPr>
        <w:rPr>
          <w:b/>
          <w:color w:val="000000"/>
          <w:sz w:val="32"/>
          <w:szCs w:val="32"/>
        </w:rPr>
      </w:pPr>
    </w:p>
    <w:p w:rsidR="00B93F8C" w:rsidRPr="00B05A26" w:rsidRDefault="00B05A26" w:rsidP="00B93F8C">
      <w:pPr>
        <w:rPr>
          <w:b/>
          <w:color w:val="000000"/>
          <w:sz w:val="32"/>
          <w:szCs w:val="32"/>
        </w:rPr>
      </w:pPr>
      <w:r>
        <w:rPr>
          <w:b/>
          <w:color w:val="000000"/>
          <w:sz w:val="32"/>
          <w:szCs w:val="32"/>
        </w:rPr>
        <w:t>Квітень,</w:t>
      </w:r>
      <w:r w:rsidRPr="00B05A26">
        <w:rPr>
          <w:b/>
          <w:color w:val="000000"/>
          <w:sz w:val="32"/>
          <w:szCs w:val="32"/>
        </w:rPr>
        <w:t xml:space="preserve">  2020 рік</w:t>
      </w:r>
      <w:r w:rsidR="007360CF" w:rsidRPr="00B05A26">
        <w:rPr>
          <w:b/>
          <w:color w:val="000000"/>
          <w:sz w:val="32"/>
          <w:szCs w:val="32"/>
        </w:rPr>
        <w:br/>
      </w:r>
    </w:p>
    <w:p w:rsidR="009A76A0" w:rsidRPr="00016B5A" w:rsidRDefault="007360CF" w:rsidP="00B158CA">
      <w:pPr>
        <w:rPr>
          <w:color w:val="000000"/>
          <w:sz w:val="28"/>
          <w:szCs w:val="28"/>
        </w:rPr>
      </w:pPr>
      <w:r w:rsidRPr="00016B5A">
        <w:rPr>
          <w:color w:val="000000"/>
          <w:sz w:val="28"/>
          <w:szCs w:val="28"/>
        </w:rPr>
        <w:br/>
      </w:r>
    </w:p>
    <w:sectPr w:rsidR="009A76A0" w:rsidRPr="00016B5A">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EE" w:rsidRDefault="00CD25EE" w:rsidP="00016B5A">
      <w:r>
        <w:separator/>
      </w:r>
    </w:p>
  </w:endnote>
  <w:endnote w:type="continuationSeparator" w:id="0">
    <w:p w:rsidR="00CD25EE" w:rsidRDefault="00CD25EE" w:rsidP="0001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864193"/>
      <w:docPartObj>
        <w:docPartGallery w:val="Page Numbers (Bottom of Page)"/>
        <w:docPartUnique/>
      </w:docPartObj>
    </w:sdtPr>
    <w:sdtContent>
      <w:p w:rsidR="00016B5A" w:rsidRDefault="00016B5A">
        <w:pPr>
          <w:pStyle w:val="a5"/>
          <w:jc w:val="center"/>
        </w:pPr>
        <w:r>
          <w:fldChar w:fldCharType="begin"/>
        </w:r>
        <w:r>
          <w:instrText>PAGE   \* MERGEFORMAT</w:instrText>
        </w:r>
        <w:r>
          <w:fldChar w:fldCharType="separate"/>
        </w:r>
        <w:r w:rsidR="009922BE" w:rsidRPr="009922BE">
          <w:rPr>
            <w:noProof/>
            <w:lang w:val="ru-RU"/>
          </w:rPr>
          <w:t>3</w:t>
        </w:r>
        <w:r>
          <w:fldChar w:fldCharType="end"/>
        </w:r>
      </w:p>
    </w:sdtContent>
  </w:sdt>
  <w:p w:rsidR="00016B5A" w:rsidRDefault="00016B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EE" w:rsidRDefault="00CD25EE" w:rsidP="00016B5A">
      <w:r>
        <w:separator/>
      </w:r>
    </w:p>
  </w:footnote>
  <w:footnote w:type="continuationSeparator" w:id="0">
    <w:p w:rsidR="00CD25EE" w:rsidRDefault="00CD25EE" w:rsidP="00016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F6"/>
    <w:rsid w:val="00016B5A"/>
    <w:rsid w:val="000B5F37"/>
    <w:rsid w:val="002A4EC8"/>
    <w:rsid w:val="005F59F6"/>
    <w:rsid w:val="0060382C"/>
    <w:rsid w:val="006F6BB3"/>
    <w:rsid w:val="007360CF"/>
    <w:rsid w:val="007831AD"/>
    <w:rsid w:val="009922BE"/>
    <w:rsid w:val="009A76A0"/>
    <w:rsid w:val="00A84606"/>
    <w:rsid w:val="00B05A26"/>
    <w:rsid w:val="00B158CA"/>
    <w:rsid w:val="00B93F8C"/>
    <w:rsid w:val="00CD25EE"/>
    <w:rsid w:val="00DF32C2"/>
    <w:rsid w:val="00E659DB"/>
    <w:rsid w:val="00F162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DAEC9-6964-4CF5-BB9B-DBB7ABFA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8CA"/>
    <w:pPr>
      <w:suppressAutoHyphens/>
      <w:jc w:val="left"/>
    </w:pPr>
    <w:rPr>
      <w:rFonts w:ascii="Arial" w:eastAsia="Arial" w:hAnsi="Arial" w:cs="Arial"/>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158CA"/>
    <w:pPr>
      <w:jc w:val="left"/>
    </w:pPr>
    <w:rPr>
      <w:rFonts w:ascii="Arial" w:eastAsia="Arial" w:hAnsi="Arial" w:cs="Arial"/>
      <w:sz w:val="20"/>
      <w:szCs w:val="20"/>
      <w:lang w:eastAsia="ru-RU"/>
    </w:rPr>
  </w:style>
  <w:style w:type="paragraph" w:styleId="a3">
    <w:name w:val="header"/>
    <w:basedOn w:val="a"/>
    <w:link w:val="a4"/>
    <w:uiPriority w:val="99"/>
    <w:unhideWhenUsed/>
    <w:rsid w:val="00016B5A"/>
    <w:pPr>
      <w:tabs>
        <w:tab w:val="center" w:pos="4819"/>
        <w:tab w:val="right" w:pos="9639"/>
      </w:tabs>
    </w:pPr>
  </w:style>
  <w:style w:type="character" w:customStyle="1" w:styleId="a4">
    <w:name w:val="Верхний колонтитул Знак"/>
    <w:basedOn w:val="a0"/>
    <w:link w:val="a3"/>
    <w:uiPriority w:val="99"/>
    <w:rsid w:val="00016B5A"/>
    <w:rPr>
      <w:rFonts w:ascii="Arial" w:eastAsia="Arial" w:hAnsi="Arial" w:cs="Arial"/>
      <w:sz w:val="20"/>
      <w:szCs w:val="20"/>
      <w:lang w:eastAsia="zh-CN"/>
    </w:rPr>
  </w:style>
  <w:style w:type="paragraph" w:styleId="a5">
    <w:name w:val="footer"/>
    <w:basedOn w:val="a"/>
    <w:link w:val="a6"/>
    <w:uiPriority w:val="99"/>
    <w:unhideWhenUsed/>
    <w:rsid w:val="00016B5A"/>
    <w:pPr>
      <w:tabs>
        <w:tab w:val="center" w:pos="4819"/>
        <w:tab w:val="right" w:pos="9639"/>
      </w:tabs>
    </w:pPr>
  </w:style>
  <w:style w:type="character" w:customStyle="1" w:styleId="a6">
    <w:name w:val="Нижний колонтитул Знак"/>
    <w:basedOn w:val="a0"/>
    <w:link w:val="a5"/>
    <w:uiPriority w:val="99"/>
    <w:rsid w:val="00016B5A"/>
    <w:rPr>
      <w:rFonts w:ascii="Arial" w:eastAsia="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2517</Words>
  <Characters>1435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4</cp:revision>
  <dcterms:created xsi:type="dcterms:W3CDTF">2020-04-24T10:23:00Z</dcterms:created>
  <dcterms:modified xsi:type="dcterms:W3CDTF">2020-05-07T10:30:00Z</dcterms:modified>
</cp:coreProperties>
</file>